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76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C31AA9" w:rsidRPr="00BF0086" w14:paraId="1EF86F27" w14:textId="77777777" w:rsidTr="00450307">
        <w:trPr>
          <w:trHeight w:val="1618"/>
        </w:trPr>
        <w:tc>
          <w:tcPr>
            <w:tcW w:w="4820" w:type="dxa"/>
          </w:tcPr>
          <w:p w14:paraId="3AA7AEAC" w14:textId="23157B77" w:rsidR="00C31AA9" w:rsidRPr="00BF0086" w:rsidRDefault="00C31AA9" w:rsidP="007F0A49">
            <w:pPr>
              <w:jc w:val="center"/>
              <w:rPr>
                <w:b/>
                <w:sz w:val="28"/>
                <w:szCs w:val="28"/>
              </w:rPr>
            </w:pPr>
            <w:r w:rsidRPr="00DA03E6">
              <w:rPr>
                <w:b/>
                <w:sz w:val="28"/>
                <w:szCs w:val="28"/>
              </w:rPr>
              <w:t>BAN CHẤP HÀNH TRUNG ƯƠNG</w:t>
            </w:r>
          </w:p>
          <w:p w14:paraId="4DE4DA85" w14:textId="77777777" w:rsidR="00C31AA9" w:rsidRPr="00BF0086" w:rsidRDefault="00C31AA9" w:rsidP="007F0A49">
            <w:pPr>
              <w:jc w:val="center"/>
              <w:rPr>
                <w:sz w:val="28"/>
                <w:szCs w:val="28"/>
              </w:rPr>
            </w:pPr>
            <w:r w:rsidRPr="00BF0086">
              <w:rPr>
                <w:sz w:val="28"/>
                <w:szCs w:val="28"/>
              </w:rPr>
              <w:t>***</w:t>
            </w:r>
          </w:p>
          <w:p w14:paraId="5F9FF895" w14:textId="536BC885" w:rsidR="00C31AA9" w:rsidRPr="00BF0086" w:rsidRDefault="00C31AA9" w:rsidP="007F0A49">
            <w:pPr>
              <w:jc w:val="center"/>
              <w:rPr>
                <w:sz w:val="28"/>
                <w:szCs w:val="28"/>
              </w:rPr>
            </w:pPr>
            <w:r w:rsidRPr="00BF0086">
              <w:rPr>
                <w:sz w:val="28"/>
                <w:szCs w:val="28"/>
              </w:rPr>
              <w:t>Số:</w:t>
            </w:r>
            <w:r>
              <w:rPr>
                <w:sz w:val="28"/>
                <w:szCs w:val="28"/>
              </w:rPr>
              <w:t xml:space="preserve"> </w:t>
            </w:r>
            <w:r w:rsidR="00C43F47">
              <w:rPr>
                <w:sz w:val="28"/>
                <w:szCs w:val="28"/>
              </w:rPr>
              <w:t>2453</w:t>
            </w:r>
            <w:r w:rsidRPr="00BF0086">
              <w:rPr>
                <w:sz w:val="28"/>
                <w:szCs w:val="28"/>
              </w:rPr>
              <w:t xml:space="preserve"> - CV/</w:t>
            </w:r>
            <w:r w:rsidR="00DA03E6">
              <w:rPr>
                <w:sz w:val="28"/>
                <w:szCs w:val="28"/>
              </w:rPr>
              <w:t>TWĐTN-</w:t>
            </w:r>
            <w:r w:rsidRPr="00BF0086">
              <w:rPr>
                <w:sz w:val="28"/>
                <w:szCs w:val="28"/>
              </w:rPr>
              <w:t>TNNT</w:t>
            </w:r>
          </w:p>
          <w:p w14:paraId="14926DA9" w14:textId="77777777" w:rsidR="00C27D41" w:rsidRDefault="00C31AA9" w:rsidP="00C27D41">
            <w:pPr>
              <w:ind w:right="-150"/>
              <w:jc w:val="center"/>
              <w:rPr>
                <w:i/>
              </w:rPr>
            </w:pPr>
            <w:r w:rsidRPr="00774692">
              <w:t>“</w:t>
            </w:r>
            <w:r w:rsidRPr="00BF0086">
              <w:rPr>
                <w:i/>
              </w:rPr>
              <w:t xml:space="preserve">V/v </w:t>
            </w:r>
            <w:r w:rsidR="008562AA">
              <w:rPr>
                <w:i/>
              </w:rPr>
              <w:t>thực hiện</w:t>
            </w:r>
            <w:r w:rsidR="004E5330">
              <w:rPr>
                <w:i/>
              </w:rPr>
              <w:t xml:space="preserve"> K</w:t>
            </w:r>
            <w:r>
              <w:rPr>
                <w:i/>
              </w:rPr>
              <w:t>ế hoạch</w:t>
            </w:r>
            <w:r w:rsidR="00594316">
              <w:rPr>
                <w:i/>
              </w:rPr>
              <w:t xml:space="preserve"> phối hợp</w:t>
            </w:r>
            <w:r>
              <w:rPr>
                <w:i/>
              </w:rPr>
              <w:t xml:space="preserve"> triể</w:t>
            </w:r>
            <w:r w:rsidR="00ED4D29">
              <w:rPr>
                <w:i/>
              </w:rPr>
              <w:t>n khai</w:t>
            </w:r>
            <w:r w:rsidR="00C27D41">
              <w:rPr>
                <w:i/>
              </w:rPr>
              <w:t xml:space="preserve"> </w:t>
            </w:r>
          </w:p>
          <w:p w14:paraId="06D747F2" w14:textId="77777777" w:rsidR="00CB0E4F" w:rsidRDefault="00C31AA9" w:rsidP="00CB0E4F">
            <w:pPr>
              <w:ind w:right="-150"/>
              <w:jc w:val="center"/>
              <w:rPr>
                <w:i/>
              </w:rPr>
            </w:pPr>
            <w:r>
              <w:rPr>
                <w:i/>
              </w:rPr>
              <w:t>khởi nghiệp</w:t>
            </w:r>
            <w:r w:rsidR="00ED4D29">
              <w:rPr>
                <w:i/>
              </w:rPr>
              <w:t xml:space="preserve"> từ chương trình OCOP</w:t>
            </w:r>
            <w:r>
              <w:rPr>
                <w:i/>
              </w:rPr>
              <w:t xml:space="preserve"> trong</w:t>
            </w:r>
          </w:p>
          <w:p w14:paraId="171044EC" w14:textId="3C4AAC83" w:rsidR="00C31AA9" w:rsidRPr="00BF0086" w:rsidRDefault="00C31AA9" w:rsidP="00CB0E4F">
            <w:pPr>
              <w:ind w:right="-150"/>
              <w:jc w:val="center"/>
              <w:rPr>
                <w:i/>
              </w:rPr>
            </w:pPr>
            <w:r>
              <w:rPr>
                <w:i/>
              </w:rPr>
              <w:t xml:space="preserve"> thanh niên, sinh viên </w:t>
            </w:r>
            <w:r w:rsidR="00E73E60">
              <w:rPr>
                <w:i/>
              </w:rPr>
              <w:t>giai đoạn</w:t>
            </w:r>
            <w:r w:rsidR="00D54505">
              <w:rPr>
                <w:i/>
              </w:rPr>
              <w:t xml:space="preserve"> 2019</w:t>
            </w:r>
            <w:r>
              <w:rPr>
                <w:i/>
              </w:rPr>
              <w:t xml:space="preserve"> </w:t>
            </w:r>
            <w:r w:rsidR="00CB0E4F">
              <w:rPr>
                <w:i/>
              </w:rPr>
              <w:t xml:space="preserve">- </w:t>
            </w:r>
            <w:r>
              <w:rPr>
                <w:i/>
              </w:rPr>
              <w:t>2020</w:t>
            </w:r>
            <w:r w:rsidRPr="00774692">
              <w:t>”</w:t>
            </w:r>
          </w:p>
        </w:tc>
        <w:tc>
          <w:tcPr>
            <w:tcW w:w="4536" w:type="dxa"/>
          </w:tcPr>
          <w:p w14:paraId="6630CE93" w14:textId="77777777" w:rsidR="00C31AA9" w:rsidRPr="00BF0086" w:rsidRDefault="00C31AA9" w:rsidP="007F0A49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BF0086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14:paraId="7971CA1F" w14:textId="77777777" w:rsidR="00C31AA9" w:rsidRDefault="00C31AA9" w:rsidP="007F0A49">
            <w:pPr>
              <w:jc w:val="right"/>
              <w:rPr>
                <w:i/>
                <w:sz w:val="26"/>
                <w:szCs w:val="26"/>
              </w:rPr>
            </w:pPr>
          </w:p>
          <w:p w14:paraId="1D63F69C" w14:textId="0245279F" w:rsidR="00C31AA9" w:rsidRPr="00BF0086" w:rsidRDefault="00C31AA9" w:rsidP="007F0A49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Pr="00BF0086">
              <w:rPr>
                <w:i/>
                <w:sz w:val="26"/>
                <w:szCs w:val="26"/>
              </w:rPr>
              <w:t>Hà Nộ</w:t>
            </w:r>
            <w:r w:rsidR="00171BF6">
              <w:rPr>
                <w:i/>
                <w:sz w:val="26"/>
                <w:szCs w:val="26"/>
              </w:rPr>
              <w:t xml:space="preserve">i, ngày </w:t>
            </w:r>
            <w:r w:rsidR="00A66C6D">
              <w:rPr>
                <w:i/>
                <w:sz w:val="26"/>
                <w:szCs w:val="26"/>
              </w:rPr>
              <w:t xml:space="preserve">26 </w:t>
            </w:r>
            <w:r w:rsidR="00171BF6">
              <w:rPr>
                <w:i/>
                <w:sz w:val="26"/>
                <w:szCs w:val="26"/>
              </w:rPr>
              <w:t xml:space="preserve">tháng 03 </w:t>
            </w:r>
            <w:r w:rsidRPr="00BF0086">
              <w:rPr>
                <w:i/>
                <w:sz w:val="26"/>
                <w:szCs w:val="26"/>
              </w:rPr>
              <w:t>năm 201</w:t>
            </w:r>
            <w:r w:rsidR="00171BF6">
              <w:rPr>
                <w:i/>
                <w:sz w:val="26"/>
                <w:szCs w:val="26"/>
              </w:rPr>
              <w:t>9</w:t>
            </w:r>
          </w:p>
        </w:tc>
      </w:tr>
    </w:tbl>
    <w:p w14:paraId="1DE3DA9F" w14:textId="77777777" w:rsidR="00E94A50" w:rsidRDefault="00E94A50" w:rsidP="00C31AA9">
      <w:pPr>
        <w:tabs>
          <w:tab w:val="left" w:pos="1530"/>
          <w:tab w:val="left" w:leader="dot" w:pos="8910"/>
        </w:tabs>
        <w:spacing w:before="120" w:after="120" w:line="360" w:lineRule="exact"/>
        <w:jc w:val="both"/>
        <w:rPr>
          <w:b/>
          <w:i/>
          <w:sz w:val="28"/>
          <w:szCs w:val="28"/>
        </w:rPr>
      </w:pPr>
    </w:p>
    <w:p w14:paraId="7AA98A76" w14:textId="08A27F11" w:rsidR="00D63C17" w:rsidRPr="00F70887" w:rsidRDefault="00F70887" w:rsidP="00F70887">
      <w:pPr>
        <w:tabs>
          <w:tab w:val="left" w:pos="1530"/>
          <w:tab w:val="left" w:leader="dot" w:pos="8910"/>
        </w:tabs>
        <w:spacing w:before="120" w:after="120" w:line="360" w:lineRule="exact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Kính gửi: </w:t>
      </w:r>
      <w:r w:rsidRPr="00F70887">
        <w:rPr>
          <w:b/>
          <w:sz w:val="28"/>
          <w:szCs w:val="28"/>
        </w:rPr>
        <w:t>Ban Thường vụ các tỉnh, thành đoàn và đoàn trực thuộc</w:t>
      </w:r>
    </w:p>
    <w:p w14:paraId="6ACFA930" w14:textId="77777777" w:rsidR="00171BF6" w:rsidRDefault="00171BF6" w:rsidP="00C31AA9">
      <w:pPr>
        <w:tabs>
          <w:tab w:val="left" w:pos="1530"/>
          <w:tab w:val="left" w:leader="dot" w:pos="8910"/>
        </w:tabs>
        <w:spacing w:before="120" w:after="120" w:line="360" w:lineRule="exact"/>
        <w:jc w:val="both"/>
        <w:rPr>
          <w:sz w:val="28"/>
          <w:szCs w:val="28"/>
        </w:rPr>
      </w:pPr>
    </w:p>
    <w:p w14:paraId="2D3028FE" w14:textId="1D986830" w:rsidR="00441786" w:rsidRDefault="00BF12CF" w:rsidP="0015586E">
      <w:pPr>
        <w:tabs>
          <w:tab w:val="left" w:pos="9072"/>
        </w:tabs>
        <w:spacing w:before="140" w:after="140" w:line="360" w:lineRule="auto"/>
        <w:ind w:firstLine="567"/>
        <w:jc w:val="both"/>
        <w:rPr>
          <w:sz w:val="28"/>
          <w:szCs w:val="28"/>
        </w:rPr>
      </w:pPr>
      <w:r w:rsidRPr="00BF12CF">
        <w:rPr>
          <w:bCs/>
          <w:iCs/>
          <w:sz w:val="28"/>
          <w:szCs w:val="28"/>
        </w:rPr>
        <w:t>Thực hiện Quyết định số 490/QG-TTg ngày 07/05/2018 của Thủ tướng Chính phủ về Chương trình Mỗi xã một sản phẩ</w:t>
      </w:r>
      <w:r w:rsidR="00E94A50">
        <w:rPr>
          <w:bCs/>
          <w:iCs/>
          <w:sz w:val="28"/>
          <w:szCs w:val="28"/>
        </w:rPr>
        <w:t xml:space="preserve">m (OCOP); </w:t>
      </w:r>
      <w:r w:rsidR="00E94A50">
        <w:rPr>
          <w:sz w:val="28"/>
          <w:szCs w:val="28"/>
        </w:rPr>
        <w:t>n</w:t>
      </w:r>
      <w:r w:rsidR="00E94A50" w:rsidRPr="004400D6">
        <w:rPr>
          <w:sz w:val="28"/>
          <w:szCs w:val="28"/>
        </w:rPr>
        <w:t>hằm tiếp tục cổ vũ, hỗ trợ thanh niên phát huy vai trò xung kích, tình nguyện tham gia phát triển kinh tế - xã hội, tham gia tái cơ cấu sản xuất nông nghiệp và xây dựng nông thôn mới, thực hiệ</w:t>
      </w:r>
      <w:r w:rsidR="00E26613">
        <w:rPr>
          <w:sz w:val="28"/>
          <w:szCs w:val="28"/>
        </w:rPr>
        <w:t>n Chương trình OCOP</w:t>
      </w:r>
      <w:r w:rsidR="00E94A50" w:rsidRPr="004400D6">
        <w:rPr>
          <w:sz w:val="28"/>
          <w:szCs w:val="28"/>
        </w:rPr>
        <w:t>, Trung ương Đoàn TNCS Hồ Chí Minh</w:t>
      </w:r>
      <w:r w:rsidR="00E26613">
        <w:rPr>
          <w:sz w:val="28"/>
          <w:szCs w:val="28"/>
        </w:rPr>
        <w:t xml:space="preserve"> phối hợp với </w:t>
      </w:r>
      <w:r w:rsidR="00E26613" w:rsidRPr="004400D6">
        <w:rPr>
          <w:sz w:val="28"/>
          <w:szCs w:val="28"/>
        </w:rPr>
        <w:t>Bộ Nông nghiệp và Phát triển nông thôn</w:t>
      </w:r>
      <w:r w:rsidR="00E94A50" w:rsidRPr="004400D6">
        <w:rPr>
          <w:sz w:val="28"/>
          <w:szCs w:val="28"/>
        </w:rPr>
        <w:t xml:space="preserve"> ban hành </w:t>
      </w:r>
      <w:r w:rsidR="00E94A50" w:rsidRPr="005F240E">
        <w:rPr>
          <w:b/>
          <w:i/>
          <w:sz w:val="28"/>
          <w:szCs w:val="28"/>
        </w:rPr>
        <w:t>Kế hoạch phối hợp</w:t>
      </w:r>
      <w:r w:rsidR="000C6739">
        <w:rPr>
          <w:b/>
          <w:i/>
          <w:sz w:val="28"/>
          <w:szCs w:val="28"/>
        </w:rPr>
        <w:t xml:space="preserve"> số 04-KHPH/BNN-TWĐTN</w:t>
      </w:r>
      <w:r w:rsidR="00291FAC">
        <w:rPr>
          <w:b/>
          <w:i/>
          <w:sz w:val="28"/>
          <w:szCs w:val="28"/>
        </w:rPr>
        <w:t xml:space="preserve"> </w:t>
      </w:r>
      <w:r w:rsidR="00441786">
        <w:rPr>
          <w:b/>
          <w:i/>
          <w:sz w:val="28"/>
          <w:szCs w:val="28"/>
        </w:rPr>
        <w:t xml:space="preserve">ngày 08/01/2019 </w:t>
      </w:r>
      <w:r w:rsidR="00291FAC">
        <w:rPr>
          <w:b/>
          <w:i/>
          <w:sz w:val="28"/>
          <w:szCs w:val="28"/>
        </w:rPr>
        <w:t>về việc</w:t>
      </w:r>
      <w:r w:rsidR="00E94A50" w:rsidRPr="005F240E">
        <w:rPr>
          <w:b/>
          <w:i/>
          <w:sz w:val="28"/>
          <w:szCs w:val="28"/>
        </w:rPr>
        <w:t xml:space="preserve"> triển khai khởi nghiệp từ Chương trình </w:t>
      </w:r>
      <w:r w:rsidR="001A3844">
        <w:rPr>
          <w:b/>
          <w:i/>
          <w:sz w:val="28"/>
          <w:szCs w:val="28"/>
        </w:rPr>
        <w:t xml:space="preserve">Mỗi xã một sản phẩm - </w:t>
      </w:r>
      <w:r w:rsidR="00E94A50" w:rsidRPr="005F240E">
        <w:rPr>
          <w:b/>
          <w:i/>
          <w:sz w:val="28"/>
          <w:szCs w:val="28"/>
        </w:rPr>
        <w:t>OCOP trong thanh niên, sinh viên giai đoạn 2019 - 2020</w:t>
      </w:r>
      <w:r w:rsidR="000E2B14">
        <w:rPr>
          <w:sz w:val="28"/>
          <w:szCs w:val="28"/>
        </w:rPr>
        <w:t xml:space="preserve"> </w:t>
      </w:r>
      <w:r w:rsidR="000E2B14" w:rsidRPr="00E7686D">
        <w:rPr>
          <w:bCs/>
          <w:i/>
          <w:sz w:val="28"/>
          <w:szCs w:val="28"/>
          <w:lang w:val="vi-VN"/>
        </w:rPr>
        <w:t>(chi tiế</w:t>
      </w:r>
      <w:r w:rsidR="000E2B14">
        <w:rPr>
          <w:bCs/>
          <w:i/>
          <w:sz w:val="28"/>
          <w:szCs w:val="28"/>
          <w:lang w:val="vi-VN"/>
        </w:rPr>
        <w:t>t</w:t>
      </w:r>
      <w:r w:rsidR="000E2B14" w:rsidRPr="00E7686D">
        <w:rPr>
          <w:bCs/>
          <w:i/>
          <w:sz w:val="28"/>
          <w:szCs w:val="28"/>
          <w:lang w:val="vi-VN"/>
        </w:rPr>
        <w:t xml:space="preserve"> Kế hoạch phối hợp kèm theo)</w:t>
      </w:r>
      <w:r w:rsidR="000E2B14">
        <w:rPr>
          <w:bCs/>
          <w:sz w:val="28"/>
          <w:szCs w:val="28"/>
          <w:lang w:val="vi-VN"/>
        </w:rPr>
        <w:t>.</w:t>
      </w:r>
    </w:p>
    <w:p w14:paraId="3DB522F6" w14:textId="4BF353FA" w:rsidR="00C31AA9" w:rsidRDefault="00B80640" w:rsidP="0015586E">
      <w:pPr>
        <w:tabs>
          <w:tab w:val="left" w:pos="9072"/>
        </w:tabs>
        <w:spacing w:before="140" w:after="14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Trung ương Đoàn</w:t>
      </w:r>
      <w:r w:rsidR="007762CC">
        <w:rPr>
          <w:sz w:val="28"/>
          <w:szCs w:val="28"/>
        </w:rPr>
        <w:t xml:space="preserve"> TNCS Hồ Chí Minh</w:t>
      </w:r>
      <w:r>
        <w:rPr>
          <w:sz w:val="28"/>
          <w:szCs w:val="28"/>
        </w:rPr>
        <w:t xml:space="preserve"> thông báo và đề nghị các tỉ</w:t>
      </w:r>
      <w:r w:rsidR="00CE294B">
        <w:rPr>
          <w:sz w:val="28"/>
          <w:szCs w:val="28"/>
        </w:rPr>
        <w:t>nh, thành đoàn và</w:t>
      </w:r>
      <w:r>
        <w:rPr>
          <w:sz w:val="28"/>
          <w:szCs w:val="28"/>
        </w:rPr>
        <w:t xml:space="preserve"> đoàn trực thuộ</w:t>
      </w:r>
      <w:r w:rsidR="009D3F33">
        <w:rPr>
          <w:sz w:val="28"/>
          <w:szCs w:val="28"/>
        </w:rPr>
        <w:t>c</w:t>
      </w:r>
      <w:r w:rsidR="00A31268">
        <w:rPr>
          <w:sz w:val="28"/>
          <w:szCs w:val="28"/>
        </w:rPr>
        <w:t xml:space="preserve"> căn cứ nội dung Kế hoạch</w:t>
      </w:r>
      <w:r w:rsidR="00AF10B3">
        <w:rPr>
          <w:sz w:val="28"/>
          <w:szCs w:val="28"/>
        </w:rPr>
        <w:t>,</w:t>
      </w:r>
      <w:r w:rsidR="00162A9D">
        <w:rPr>
          <w:sz w:val="28"/>
          <w:szCs w:val="28"/>
        </w:rPr>
        <w:t xml:space="preserve"> </w:t>
      </w:r>
      <w:r w:rsidR="009D3F33">
        <w:rPr>
          <w:sz w:val="28"/>
          <w:szCs w:val="28"/>
        </w:rPr>
        <w:t xml:space="preserve">triển khai </w:t>
      </w:r>
      <w:r w:rsidR="00162A9D">
        <w:rPr>
          <w:sz w:val="28"/>
          <w:szCs w:val="28"/>
        </w:rPr>
        <w:t>phù hợp, thiết thực</w:t>
      </w:r>
      <w:r w:rsidR="003F4478">
        <w:rPr>
          <w:sz w:val="28"/>
          <w:szCs w:val="28"/>
        </w:rPr>
        <w:t xml:space="preserve"> tại địa phương, đơn vị.</w:t>
      </w:r>
    </w:p>
    <w:p w14:paraId="695507C7" w14:textId="6C18CA4C" w:rsidR="00C31AA9" w:rsidRPr="004B160B" w:rsidRDefault="00C31AA9" w:rsidP="0015586E">
      <w:pPr>
        <w:spacing w:before="140" w:after="140" w:line="360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Trân trọ</w:t>
      </w:r>
      <w:r w:rsidR="00E9088B">
        <w:rPr>
          <w:spacing w:val="-6"/>
          <w:sz w:val="28"/>
          <w:szCs w:val="28"/>
        </w:rPr>
        <w:t>ng.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C31AA9" w14:paraId="0CC5F6D1" w14:textId="77777777" w:rsidTr="007F0A49">
        <w:trPr>
          <w:trHeight w:val="2552"/>
        </w:trPr>
        <w:tc>
          <w:tcPr>
            <w:tcW w:w="3686" w:type="dxa"/>
            <w:tcMar>
              <w:left w:w="0" w:type="dxa"/>
              <w:right w:w="0" w:type="dxa"/>
            </w:tcMar>
          </w:tcPr>
          <w:p w14:paraId="7E183F98" w14:textId="77777777" w:rsidR="00C31AA9" w:rsidRDefault="00C31AA9" w:rsidP="007F0A49">
            <w:pPr>
              <w:spacing w:line="228" w:lineRule="auto"/>
              <w:rPr>
                <w:b/>
                <w:color w:val="000000"/>
                <w:sz w:val="26"/>
              </w:rPr>
            </w:pPr>
          </w:p>
          <w:p w14:paraId="034CB66A" w14:textId="77777777" w:rsidR="00C31AA9" w:rsidRDefault="00C31AA9" w:rsidP="007F0A49">
            <w:pPr>
              <w:spacing w:line="228" w:lineRule="auto"/>
              <w:rPr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Nơi nhận:                                                             </w:t>
            </w:r>
          </w:p>
          <w:p w14:paraId="30FEAE4A" w14:textId="77777777" w:rsidR="00C31AA9" w:rsidRDefault="00C31AA9" w:rsidP="007F0A49">
            <w:pPr>
              <w:spacing w:line="228" w:lineRule="auto"/>
              <w:rPr>
                <w:color w:val="000000"/>
                <w:sz w:val="22"/>
              </w:rPr>
            </w:pPr>
            <w:r w:rsidRPr="004E15BA">
              <w:rPr>
                <w:color w:val="000000"/>
                <w:sz w:val="22"/>
              </w:rPr>
              <w:t>- Như trên;</w:t>
            </w:r>
          </w:p>
          <w:p w14:paraId="0B1D83D8" w14:textId="0F082581" w:rsidR="004C3C6E" w:rsidRPr="004E15BA" w:rsidRDefault="00F77C08" w:rsidP="007F0A49">
            <w:pPr>
              <w:spacing w:line="228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Thườ</w:t>
            </w:r>
            <w:r w:rsidR="00CC4C43">
              <w:rPr>
                <w:color w:val="000000"/>
                <w:sz w:val="22"/>
              </w:rPr>
              <w:t>ng trực</w:t>
            </w:r>
            <w:r>
              <w:rPr>
                <w:color w:val="000000"/>
                <w:sz w:val="22"/>
              </w:rPr>
              <w:t xml:space="preserve"> </w:t>
            </w:r>
            <w:r w:rsidR="004C3C6E">
              <w:rPr>
                <w:color w:val="000000"/>
                <w:sz w:val="22"/>
              </w:rPr>
              <w:t>B</w:t>
            </w:r>
            <w:r w:rsidR="009279A4">
              <w:rPr>
                <w:color w:val="000000"/>
                <w:sz w:val="22"/>
              </w:rPr>
              <w:t xml:space="preserve">an </w:t>
            </w:r>
            <w:r w:rsidR="004C3C6E">
              <w:rPr>
                <w:color w:val="000000"/>
                <w:sz w:val="22"/>
              </w:rPr>
              <w:t>B</w:t>
            </w:r>
            <w:r w:rsidR="009279A4">
              <w:rPr>
                <w:color w:val="000000"/>
                <w:sz w:val="22"/>
              </w:rPr>
              <w:t>í thư</w:t>
            </w:r>
            <w:r w:rsidR="004C3C6E">
              <w:rPr>
                <w:color w:val="000000"/>
                <w:sz w:val="22"/>
              </w:rPr>
              <w:t xml:space="preserve"> (để b/c);</w:t>
            </w:r>
          </w:p>
          <w:p w14:paraId="3571260D" w14:textId="56E91F73" w:rsidR="00C31AA9" w:rsidRDefault="00C31AA9" w:rsidP="007F0A49">
            <w:pPr>
              <w:spacing w:line="228" w:lineRule="auto"/>
              <w:rPr>
                <w:color w:val="000000"/>
                <w:sz w:val="22"/>
              </w:rPr>
            </w:pPr>
            <w:r w:rsidRPr="004E15BA">
              <w:rPr>
                <w:color w:val="000000"/>
                <w:sz w:val="22"/>
              </w:rPr>
              <w:t>- L</w:t>
            </w:r>
            <w:r w:rsidRPr="004E15BA">
              <w:rPr>
                <w:color w:val="000000"/>
                <w:sz w:val="22"/>
              </w:rPr>
              <w:softHyphen/>
              <w:t xml:space="preserve">ưu </w:t>
            </w:r>
            <w:r w:rsidR="005B51D1" w:rsidRPr="004E15BA">
              <w:rPr>
                <w:color w:val="000000"/>
                <w:sz w:val="22"/>
              </w:rPr>
              <w:t xml:space="preserve">VP, </w:t>
            </w:r>
            <w:r w:rsidRPr="004E15BA">
              <w:rPr>
                <w:color w:val="000000"/>
                <w:sz w:val="22"/>
              </w:rPr>
              <w:t>TNNT</w:t>
            </w:r>
            <w:r w:rsidRPr="003E13E0">
              <w:rPr>
                <w:color w:val="000000"/>
                <w:szCs w:val="24"/>
              </w:rPr>
              <w:t>.</w:t>
            </w:r>
            <w:r>
              <w:rPr>
                <w:i/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8"/>
              </w:rPr>
              <w:t xml:space="preserve">                 </w:t>
            </w:r>
          </w:p>
        </w:tc>
        <w:tc>
          <w:tcPr>
            <w:tcW w:w="5386" w:type="dxa"/>
            <w:tcMar>
              <w:left w:w="0" w:type="dxa"/>
              <w:right w:w="0" w:type="dxa"/>
            </w:tcMar>
          </w:tcPr>
          <w:p w14:paraId="3BE37EEE" w14:textId="77777777" w:rsidR="00991F2D" w:rsidRPr="00E23ED3" w:rsidRDefault="00991F2D" w:rsidP="00991F2D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TL</w:t>
            </w:r>
            <w:r w:rsidRPr="00E23ED3">
              <w:rPr>
                <w:b/>
                <w:sz w:val="28"/>
                <w:szCs w:val="28"/>
                <w:lang w:val="pl-PL"/>
              </w:rPr>
              <w:t>. BAN BÍ THƯ TRUNG ƯƠNG ĐOÀN</w:t>
            </w:r>
          </w:p>
          <w:p w14:paraId="21893446" w14:textId="77777777" w:rsidR="00991F2D" w:rsidRPr="00E23ED3" w:rsidRDefault="00991F2D" w:rsidP="00991F2D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CHÁNH VĂN PHÒNG</w:t>
            </w:r>
          </w:p>
          <w:p w14:paraId="27A723AB" w14:textId="77777777" w:rsidR="00991F2D" w:rsidRPr="00E23ED3" w:rsidRDefault="00991F2D" w:rsidP="00991F2D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5210207A" w14:textId="77777777" w:rsidR="00991F2D" w:rsidRPr="00E23ED3" w:rsidRDefault="00991F2D" w:rsidP="00991F2D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4FBABB7D" w14:textId="351D2718" w:rsidR="00991F2D" w:rsidRPr="00383EBC" w:rsidRDefault="00383EBC" w:rsidP="00383EBC">
            <w:pPr>
              <w:jc w:val="center"/>
              <w:rPr>
                <w:bCs/>
                <w:i/>
                <w:szCs w:val="24"/>
                <w:lang w:val="pl-PL"/>
              </w:rPr>
            </w:pPr>
            <w:r w:rsidRPr="00383EBC">
              <w:rPr>
                <w:bCs/>
                <w:i/>
                <w:szCs w:val="24"/>
                <w:lang w:val="pl-PL"/>
              </w:rPr>
              <w:t>(đã ký)</w:t>
            </w:r>
          </w:p>
          <w:p w14:paraId="49B79C13" w14:textId="77777777" w:rsidR="00991F2D" w:rsidRDefault="00991F2D" w:rsidP="00991F2D">
            <w:pPr>
              <w:rPr>
                <w:b/>
                <w:bCs/>
                <w:szCs w:val="28"/>
                <w:lang w:val="pl-PL"/>
              </w:rPr>
            </w:pPr>
          </w:p>
          <w:p w14:paraId="3FA07155" w14:textId="77777777" w:rsidR="00991F2D" w:rsidRPr="00E23ED3" w:rsidRDefault="00991F2D" w:rsidP="00991F2D">
            <w:pPr>
              <w:rPr>
                <w:b/>
                <w:bCs/>
                <w:szCs w:val="28"/>
                <w:lang w:val="pl-PL"/>
              </w:rPr>
            </w:pPr>
          </w:p>
          <w:p w14:paraId="23EB73CC" w14:textId="77777777" w:rsidR="00991F2D" w:rsidRPr="00E23ED3" w:rsidRDefault="00991F2D" w:rsidP="00991F2D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7EE0AFD2" w14:textId="1AC62C5B" w:rsidR="00C31AA9" w:rsidRDefault="00991F2D" w:rsidP="00991F2D">
            <w:pPr>
              <w:spacing w:before="120" w:after="120"/>
              <w:jc w:val="center"/>
              <w:rPr>
                <w:color w:val="000000"/>
                <w:sz w:val="28"/>
              </w:rPr>
            </w:pPr>
            <w:r w:rsidRPr="00E23ED3">
              <w:rPr>
                <w:b/>
                <w:bCs/>
                <w:sz w:val="28"/>
                <w:szCs w:val="28"/>
                <w:lang w:val="pl-PL"/>
              </w:rPr>
              <w:t>Nguy</w:t>
            </w:r>
            <w:r>
              <w:rPr>
                <w:b/>
                <w:bCs/>
                <w:sz w:val="28"/>
                <w:szCs w:val="28"/>
                <w:lang w:val="pl-PL"/>
              </w:rPr>
              <w:t>ễn Bình Minh</w:t>
            </w:r>
          </w:p>
        </w:tc>
      </w:tr>
    </w:tbl>
    <w:p w14:paraId="194780ED" w14:textId="77777777" w:rsidR="00736FD6" w:rsidRDefault="00736FD6"/>
    <w:sectPr w:rsidR="00736FD6" w:rsidSect="007F0A49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A9"/>
    <w:rsid w:val="00024B2D"/>
    <w:rsid w:val="00056F72"/>
    <w:rsid w:val="00084B13"/>
    <w:rsid w:val="000C6739"/>
    <w:rsid w:val="000E2B14"/>
    <w:rsid w:val="0015586E"/>
    <w:rsid w:val="00162A9D"/>
    <w:rsid w:val="00171BF6"/>
    <w:rsid w:val="001A3844"/>
    <w:rsid w:val="001B23A0"/>
    <w:rsid w:val="00291FAC"/>
    <w:rsid w:val="00336E7C"/>
    <w:rsid w:val="00383EBC"/>
    <w:rsid w:val="00392546"/>
    <w:rsid w:val="003E13E0"/>
    <w:rsid w:val="003F4478"/>
    <w:rsid w:val="004002D2"/>
    <w:rsid w:val="004123BC"/>
    <w:rsid w:val="00441786"/>
    <w:rsid w:val="00450307"/>
    <w:rsid w:val="004C3C6E"/>
    <w:rsid w:val="004D50CA"/>
    <w:rsid w:val="004E15BA"/>
    <w:rsid w:val="004E5330"/>
    <w:rsid w:val="00594316"/>
    <w:rsid w:val="005B3E51"/>
    <w:rsid w:val="005B51D1"/>
    <w:rsid w:val="005E7F7B"/>
    <w:rsid w:val="005F0164"/>
    <w:rsid w:val="005F240E"/>
    <w:rsid w:val="005F63B4"/>
    <w:rsid w:val="00611F3A"/>
    <w:rsid w:val="006525A2"/>
    <w:rsid w:val="006C0A73"/>
    <w:rsid w:val="00733E87"/>
    <w:rsid w:val="00736FD6"/>
    <w:rsid w:val="00761CA8"/>
    <w:rsid w:val="007762CC"/>
    <w:rsid w:val="00785F72"/>
    <w:rsid w:val="007F0A49"/>
    <w:rsid w:val="008463FF"/>
    <w:rsid w:val="00855DD1"/>
    <w:rsid w:val="008562AA"/>
    <w:rsid w:val="00900CA3"/>
    <w:rsid w:val="009279A4"/>
    <w:rsid w:val="0094031B"/>
    <w:rsid w:val="00951089"/>
    <w:rsid w:val="00975E94"/>
    <w:rsid w:val="00991F2D"/>
    <w:rsid w:val="009D3F33"/>
    <w:rsid w:val="00A31268"/>
    <w:rsid w:val="00A66C6D"/>
    <w:rsid w:val="00A74B09"/>
    <w:rsid w:val="00AC0F92"/>
    <w:rsid w:val="00AC67F1"/>
    <w:rsid w:val="00AF10B3"/>
    <w:rsid w:val="00B80640"/>
    <w:rsid w:val="00BE04D9"/>
    <w:rsid w:val="00BE572A"/>
    <w:rsid w:val="00BF12CF"/>
    <w:rsid w:val="00C27D41"/>
    <w:rsid w:val="00C31AA9"/>
    <w:rsid w:val="00C43F47"/>
    <w:rsid w:val="00C73C27"/>
    <w:rsid w:val="00CB0E4F"/>
    <w:rsid w:val="00CC4C43"/>
    <w:rsid w:val="00CE294B"/>
    <w:rsid w:val="00D2347F"/>
    <w:rsid w:val="00D43AED"/>
    <w:rsid w:val="00D54505"/>
    <w:rsid w:val="00D63C17"/>
    <w:rsid w:val="00DA03E6"/>
    <w:rsid w:val="00DF61C9"/>
    <w:rsid w:val="00E26613"/>
    <w:rsid w:val="00E576E3"/>
    <w:rsid w:val="00E73E60"/>
    <w:rsid w:val="00E7686D"/>
    <w:rsid w:val="00E9088B"/>
    <w:rsid w:val="00E91F4C"/>
    <w:rsid w:val="00E94A50"/>
    <w:rsid w:val="00ED4D29"/>
    <w:rsid w:val="00F4681D"/>
    <w:rsid w:val="00F6671B"/>
    <w:rsid w:val="00F70887"/>
    <w:rsid w:val="00F77A08"/>
    <w:rsid w:val="00F77C08"/>
    <w:rsid w:val="00F9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333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A9"/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1A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A9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A9"/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1A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A9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24</cp:revision>
  <cp:lastPrinted>2019-03-26T01:57:00Z</cp:lastPrinted>
  <dcterms:created xsi:type="dcterms:W3CDTF">2019-03-22T07:36:00Z</dcterms:created>
  <dcterms:modified xsi:type="dcterms:W3CDTF">2019-03-27T03:58:00Z</dcterms:modified>
</cp:coreProperties>
</file>